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7" w:rsidRPr="006C3223" w:rsidRDefault="00896787" w:rsidP="00896787">
      <w:pPr>
        <w:rPr>
          <w:rFonts w:ascii="Arial" w:hAnsi="Arial" w:cs="Arial"/>
          <w:b/>
          <w:sz w:val="24"/>
          <w:szCs w:val="24"/>
        </w:rPr>
      </w:pPr>
      <w:r w:rsidRPr="006C3223">
        <w:rPr>
          <w:rFonts w:ascii="Arial" w:hAnsi="Arial" w:cs="Arial"/>
          <w:b/>
          <w:sz w:val="24"/>
          <w:szCs w:val="24"/>
        </w:rPr>
        <w:t xml:space="preserve">MATERIA: </w:t>
      </w:r>
      <w:r w:rsidR="001F3076" w:rsidRPr="006C3223">
        <w:rPr>
          <w:rFonts w:ascii="Arial" w:hAnsi="Arial" w:cs="Arial"/>
          <w:b/>
          <w:sz w:val="24"/>
          <w:szCs w:val="24"/>
        </w:rPr>
        <w:t>TECNICHE E TECNOLOGIE DELLE RAPPRESENTAZIONI GRAFICHE</w:t>
      </w:r>
    </w:p>
    <w:p w:rsidR="00542252" w:rsidRPr="006C3223" w:rsidRDefault="006C3223">
      <w:pPr>
        <w:rPr>
          <w:rFonts w:ascii="Arial" w:hAnsi="Arial" w:cs="Arial"/>
          <w:b/>
        </w:rPr>
      </w:pPr>
      <w:r w:rsidRPr="006C3223">
        <w:rPr>
          <w:rFonts w:ascii="Arial" w:hAnsi="Arial" w:cs="Arial"/>
          <w:b/>
        </w:rPr>
        <w:t>CLASSE PRIMA</w:t>
      </w:r>
    </w:p>
    <w:p w:rsidR="00C36851" w:rsidRPr="006C3223" w:rsidRDefault="00C36851">
      <w:pPr>
        <w:rPr>
          <w:rFonts w:ascii="Arial" w:hAnsi="Arial" w:cs="Arial"/>
          <w:b/>
        </w:rPr>
      </w:pPr>
      <w:r w:rsidRPr="006C322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C36851" w:rsidRPr="006C3223" w:rsidTr="00B854B6">
        <w:tc>
          <w:tcPr>
            <w:tcW w:w="5245" w:type="dxa"/>
          </w:tcPr>
          <w:p w:rsidR="00C36851" w:rsidRPr="006C3223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6C322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</w:tcPr>
          <w:p w:rsidR="00C36851" w:rsidRPr="006C3223" w:rsidRDefault="007B1D1F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750AF3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6C3223">
              <w:rPr>
                <w:rFonts w:ascii="Arial" w:hAnsi="Arial" w:cs="Arial"/>
                <w:b/>
              </w:rPr>
              <w:t>COMPETENZE</w:t>
            </w:r>
          </w:p>
        </w:tc>
      </w:tr>
      <w:tr w:rsidR="0015033E" w:rsidRPr="006C3223" w:rsidTr="00B854B6">
        <w:trPr>
          <w:trHeight w:val="1420"/>
        </w:trPr>
        <w:tc>
          <w:tcPr>
            <w:tcW w:w="5245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Cs w:val="0"/>
                <w:sz w:val="22"/>
                <w:szCs w:val="22"/>
              </w:rPr>
              <w:t>FONDAMENTI DEL DISEGNO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Percezione visiva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Osservazione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Analisi posizionale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Convenzioni generali del disegno tecnico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Strumenti tradizionali del disegno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Concetto di scala di rappresentazione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Cs w:val="0"/>
                <w:sz w:val="22"/>
                <w:szCs w:val="22"/>
              </w:rPr>
              <w:t>COSTRUZIONI GEOMETRICHE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Richiami di geometria elementare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Costruzioni geometriche elementari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Poligoni regolari inscritti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Poligoni regolari di lato assegnato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Tangenti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Raccordi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Curve policentriche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Curve coniche</w:t>
            </w:r>
          </w:p>
        </w:tc>
        <w:tc>
          <w:tcPr>
            <w:tcW w:w="4820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Osservare e analizzare una figura o un oggetto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Descrivere le qualità fondamentali di una figura o oggetto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correttamente le convenzioni generali e gli strumenti del disegno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Organizzare razionalmente il lavoro, anche in funzione degli strumenti disponibili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Stabilire la scala più appropriata per una rappresentazione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i vari metodi e strumenti nella rappresentazione grafica di figure geometriche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Impostare il disegno con metodo razionale</w:t>
            </w:r>
          </w:p>
        </w:tc>
      </w:tr>
      <w:tr w:rsidR="0015033E" w:rsidRPr="006C3223" w:rsidTr="00596AC2">
        <w:trPr>
          <w:trHeight w:val="1172"/>
        </w:trPr>
        <w:tc>
          <w:tcPr>
            <w:tcW w:w="5245" w:type="dxa"/>
          </w:tcPr>
          <w:p w:rsidR="0015033E" w:rsidRPr="006C3223" w:rsidRDefault="0015033E" w:rsidP="0015033E">
            <w:pPr>
              <w:pStyle w:val="30TabellaBold1"/>
              <w:rPr>
                <w:rFonts w:ascii="Arial" w:hAnsi="Arial" w:cs="Arial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PROIEZIONI ORTOGONALI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Proiezioni ortogonali di figure piane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Proiezioni ortogonali di solidi</w:t>
            </w:r>
          </w:p>
        </w:tc>
        <w:tc>
          <w:tcPr>
            <w:tcW w:w="4820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il metodo delle proiezioni ortogonali per rappresentare figure piane e solidi semplici o composti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Ricostruire la forma di un oggetto a partire da un disegno in proiezioni ortogonali</w:t>
            </w:r>
          </w:p>
        </w:tc>
      </w:tr>
      <w:tr w:rsidR="0015033E" w:rsidRPr="006C3223" w:rsidTr="00B854B6">
        <w:trPr>
          <w:trHeight w:val="1420"/>
        </w:trPr>
        <w:tc>
          <w:tcPr>
            <w:tcW w:w="5245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Cs w:val="0"/>
                <w:sz w:val="22"/>
                <w:szCs w:val="22"/>
              </w:rPr>
              <w:t>ASSONOMETRIA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Proiezioni assonometriche (generalità, norme generali, tipi di assonometrie)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Assonometria isometrica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Assonometrie oblique</w:t>
            </w:r>
          </w:p>
        </w:tc>
        <w:tc>
          <w:tcPr>
            <w:tcW w:w="4820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il metodo dell’assonometria per rappresentare figure piane e solidi semplici o composti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in modo opportuno i vari tipi  di assonometria</w:t>
            </w:r>
          </w:p>
        </w:tc>
      </w:tr>
      <w:tr w:rsidR="0015033E" w:rsidRPr="006C3223" w:rsidTr="00B854B6">
        <w:trPr>
          <w:trHeight w:val="1420"/>
        </w:trPr>
        <w:tc>
          <w:tcPr>
            <w:tcW w:w="5245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DISEGNO COMPUTERIZZATO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• Organizzazione del disegno cad, spazi, barre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Comandi di disegno e modifica di entità bidimensionale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Comandi di modifica avanzata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Quotatura e inserimento di blocchi e di entità esterne</w:t>
            </w:r>
          </w:p>
        </w:tc>
        <w:tc>
          <w:tcPr>
            <w:tcW w:w="4820" w:type="dxa"/>
          </w:tcPr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disegnare e modificare oggetti bidimensionali in ambiente cad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quotare e personalizzare una quota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gestire la creazione di blocchi e l’inserimento di oggetti esterni</w:t>
            </w:r>
          </w:p>
          <w:p w:rsidR="0015033E" w:rsidRPr="006C3223" w:rsidRDefault="0015033E" w:rsidP="0015033E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A643D5" w:rsidRPr="006C3223" w:rsidRDefault="00A643D5">
      <w:pPr>
        <w:rPr>
          <w:rFonts w:ascii="Arial" w:hAnsi="Arial" w:cs="Arial"/>
          <w:b/>
        </w:rPr>
      </w:pPr>
    </w:p>
    <w:p w:rsidR="00C36851" w:rsidRPr="006C3223" w:rsidRDefault="00C36851">
      <w:pPr>
        <w:rPr>
          <w:rFonts w:ascii="Arial" w:hAnsi="Arial" w:cs="Arial"/>
          <w:b/>
        </w:rPr>
      </w:pPr>
      <w:r w:rsidRPr="006C3223">
        <w:rPr>
          <w:rFonts w:ascii="Arial" w:hAnsi="Arial" w:cs="Arial"/>
          <w:b/>
        </w:rPr>
        <w:t>OBIETTIVI MINIMI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C36851" w:rsidRPr="006C3223" w:rsidTr="00B854B6">
        <w:tc>
          <w:tcPr>
            <w:tcW w:w="5245" w:type="dxa"/>
          </w:tcPr>
          <w:p w:rsidR="00C36851" w:rsidRPr="006C3223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6C322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</w:tcPr>
          <w:p w:rsidR="00C36851" w:rsidRPr="006C3223" w:rsidRDefault="007B1D1F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750AF3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6C322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C3223" w:rsidTr="00A643D5">
        <w:trPr>
          <w:trHeight w:val="841"/>
        </w:trPr>
        <w:tc>
          <w:tcPr>
            <w:tcW w:w="5245" w:type="dxa"/>
          </w:tcPr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Scale di rappresentazione</w:t>
            </w:r>
          </w:p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Convenzioni grafiche per la rappresentazione</w:t>
            </w:r>
          </w:p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Rappresentazione mediante proiezione ortogonale e assonometria</w:t>
            </w:r>
          </w:p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Comandi base per il disegno e la modifica dei disegni cad bidimensionali.</w:t>
            </w:r>
          </w:p>
          <w:p w:rsidR="00896787" w:rsidRPr="006C3223" w:rsidRDefault="00896787" w:rsidP="008B1FF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 xml:space="preserve">Saper dimensionare un disegno in scala in relazione allo spazio disponibile per la rappresentazione e all’utilizzo dell’elaborato </w:t>
            </w:r>
          </w:p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Saper utilizzare i tipi di linee grafiche in relazione a tratto e spessore nei diversi casi</w:t>
            </w:r>
          </w:p>
          <w:p w:rsidR="008B1FF3" w:rsidRPr="006C3223" w:rsidRDefault="008B1FF3" w:rsidP="008B1FF3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Saper rappresentare mediante proiezione ortogonale e assonometria semplici solidi</w:t>
            </w:r>
          </w:p>
          <w:p w:rsidR="00896787" w:rsidRPr="006C3223" w:rsidRDefault="008B1FF3" w:rsidP="00596AC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lastRenderedPageBreak/>
              <w:t>Saper impostare semplici disegni bidimensionali di entità geometriche in ambiente cad</w:t>
            </w:r>
          </w:p>
        </w:tc>
      </w:tr>
    </w:tbl>
    <w:p w:rsidR="00542252" w:rsidRPr="006C3223" w:rsidRDefault="00542252">
      <w:pPr>
        <w:rPr>
          <w:rFonts w:ascii="Arial" w:hAnsi="Arial" w:cs="Arial"/>
        </w:rPr>
      </w:pPr>
    </w:p>
    <w:p w:rsidR="00896787" w:rsidRPr="006C3223" w:rsidRDefault="006C3223" w:rsidP="00896787">
      <w:pPr>
        <w:rPr>
          <w:rFonts w:ascii="Arial" w:hAnsi="Arial" w:cs="Arial"/>
          <w:b/>
        </w:rPr>
      </w:pPr>
      <w:r w:rsidRPr="006C3223">
        <w:rPr>
          <w:rFonts w:ascii="Arial" w:hAnsi="Arial" w:cs="Arial"/>
          <w:b/>
        </w:rPr>
        <w:t>CLASSE SECONDA</w:t>
      </w:r>
    </w:p>
    <w:p w:rsidR="00896787" w:rsidRPr="006C3223" w:rsidRDefault="00896787" w:rsidP="00896787">
      <w:pPr>
        <w:rPr>
          <w:rFonts w:ascii="Arial" w:hAnsi="Arial" w:cs="Arial"/>
          <w:b/>
        </w:rPr>
      </w:pPr>
      <w:r w:rsidRPr="006C322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896787" w:rsidRPr="006C3223" w:rsidTr="00B854B6">
        <w:tc>
          <w:tcPr>
            <w:tcW w:w="5245" w:type="dxa"/>
          </w:tcPr>
          <w:p w:rsidR="00896787" w:rsidRPr="006C3223" w:rsidRDefault="00896787" w:rsidP="00596AC2">
            <w:pPr>
              <w:jc w:val="center"/>
              <w:rPr>
                <w:rFonts w:ascii="Arial" w:hAnsi="Arial" w:cs="Arial"/>
                <w:b/>
              </w:rPr>
            </w:pPr>
            <w:r w:rsidRPr="006C322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</w:tcPr>
          <w:p w:rsidR="00896787" w:rsidRPr="006C3223" w:rsidRDefault="007B1D1F" w:rsidP="0059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750AF3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C3223">
              <w:rPr>
                <w:rFonts w:ascii="Arial" w:hAnsi="Arial" w:cs="Arial"/>
                <w:b/>
              </w:rPr>
              <w:t>COMPETENZE</w:t>
            </w:r>
          </w:p>
        </w:tc>
      </w:tr>
      <w:tr w:rsidR="00937647" w:rsidRPr="006C3223" w:rsidTr="00B854B6">
        <w:trPr>
          <w:trHeight w:val="1420"/>
        </w:trPr>
        <w:tc>
          <w:tcPr>
            <w:tcW w:w="5245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SEZIONI E INTERSEZIONI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631DE2" w:rsidRPr="006C3223" w:rsidRDefault="00631DE2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 proiezioni ortogonali e assonometria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Sezioni di solidi</w:t>
            </w:r>
            <w:r w:rsidR="00631DE2"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Sezioni coniche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Intersezione di solidi</w:t>
            </w:r>
          </w:p>
        </w:tc>
        <w:tc>
          <w:tcPr>
            <w:tcW w:w="4820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la tecnica delle sezioni a complemento dei sistemi di rappresentazione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Disegnare le intersezioni tra figure piane e solide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Ricondurre la rappresentazione di solidi complessi a quella di figure semplici che si intersecano</w:t>
            </w:r>
          </w:p>
        </w:tc>
      </w:tr>
      <w:tr w:rsidR="00937647" w:rsidRPr="006C3223" w:rsidTr="00B854B6">
        <w:trPr>
          <w:trHeight w:val="1420"/>
        </w:trPr>
        <w:tc>
          <w:tcPr>
            <w:tcW w:w="5245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RIBALTAMENTO E SVILUPPO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631DE2" w:rsidRPr="006C3223" w:rsidRDefault="00631DE2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 proiezioni ortogonali e assonometria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Ribaltamento e rotazione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Sviluppo di solidi</w:t>
            </w:r>
          </w:p>
        </w:tc>
        <w:tc>
          <w:tcPr>
            <w:tcW w:w="4820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Ricostruire la vera forma di una qualsiasi figura piana a partire dalle proiezioni ortogonali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Ridurre un solido a un insieme di superfici piane che lo inviluppano</w:t>
            </w:r>
          </w:p>
        </w:tc>
      </w:tr>
      <w:tr w:rsidR="00937647" w:rsidRPr="006C3223" w:rsidTr="00B854B6">
        <w:trPr>
          <w:trHeight w:val="1420"/>
        </w:trPr>
        <w:tc>
          <w:tcPr>
            <w:tcW w:w="5245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PROSPETTIVA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Generalità (tipi di prospettiva, elementi di riferimento, metodo generale, proprietà generali nella prospettiva, criteri d’impostazione)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Metodi esecutivi (metodi del taglio, delle fughe, dei punti misuratori, determinazione delle altezze, griglie prospettiche, pianta ausiliaria)</w:t>
            </w:r>
          </w:p>
        </w:tc>
        <w:tc>
          <w:tcPr>
            <w:tcW w:w="4820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Ricondurre la prospettiva a una particolare operazione di proiezione e sezione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Riconoscere gli elementi che concorrono alla formazione dei diversi tipi di prospettiva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opportunamente i metodi esecutivi per disegnare una prospettiva</w:t>
            </w:r>
          </w:p>
        </w:tc>
      </w:tr>
      <w:tr w:rsidR="00937647" w:rsidRPr="006C3223" w:rsidTr="00B854B6">
        <w:trPr>
          <w:trHeight w:val="1420"/>
        </w:trPr>
        <w:tc>
          <w:tcPr>
            <w:tcW w:w="5245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OMBRE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Generalità (cenni storici, tipi di ombre)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Ombre in proiezioni ortogonali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Ombre in assonometria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Ricondurre le ombre di un oggetto a una particolare forma di proiezione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Riconoscere gli elementi che caratterizzano i diversi tipi di ombra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Applicare correttamente la teoria delle ombre per esaltare gli effetti tridimensionali di una rappresentazione grafica</w:t>
            </w:r>
          </w:p>
        </w:tc>
      </w:tr>
      <w:tr w:rsidR="00937647" w:rsidRPr="006C3223" w:rsidTr="00B854B6">
        <w:trPr>
          <w:trHeight w:val="1420"/>
        </w:trPr>
        <w:tc>
          <w:tcPr>
            <w:tcW w:w="5245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RAPPRESENTAZIONE TECNICA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Elaborati grafici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Convenzioni per le viste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Sezioni tecniche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Quotatura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Simbologie nel disegno edile</w:t>
            </w:r>
          </w:p>
        </w:tc>
        <w:tc>
          <w:tcPr>
            <w:tcW w:w="4820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Usare in modo consapevole i diversi elaborati grafici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Impiegare correttamente le convenzioni utilizzate nel disegno edile</w:t>
            </w:r>
          </w:p>
        </w:tc>
      </w:tr>
      <w:tr w:rsidR="00937647" w:rsidRPr="006C3223" w:rsidTr="00B854B6">
        <w:trPr>
          <w:trHeight w:val="1420"/>
        </w:trPr>
        <w:tc>
          <w:tcPr>
            <w:tcW w:w="5245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sz w:val="22"/>
                <w:szCs w:val="22"/>
              </w:rPr>
              <w:t>DISEGNO COMPUTERIZZATO</w:t>
            </w: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Stampa da spazio modello e da spazio carta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Personalizzazione degli stili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Comandi di disegno e modifica degli oggetti tridimensionali</w:t>
            </w:r>
          </w:p>
        </w:tc>
        <w:tc>
          <w:tcPr>
            <w:tcW w:w="4820" w:type="dxa"/>
          </w:tcPr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modificare lo stile degli oggetti del disegno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inserire oggetti esterni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impostare la stampa in scala assegnata di disegni cad</w:t>
            </w:r>
          </w:p>
          <w:p w:rsidR="00937647" w:rsidRPr="006C3223" w:rsidRDefault="00937647" w:rsidP="00937647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• Saper modellare e modificare entità geometriche tridimensionali e ricavarne differenti rappresentazioni grafiche</w:t>
            </w:r>
          </w:p>
        </w:tc>
      </w:tr>
    </w:tbl>
    <w:p w:rsidR="00A643D5" w:rsidRPr="006C3223" w:rsidRDefault="00A643D5" w:rsidP="00896787">
      <w:pPr>
        <w:rPr>
          <w:rFonts w:ascii="Arial" w:hAnsi="Arial" w:cs="Arial"/>
          <w:b/>
        </w:rPr>
      </w:pPr>
    </w:p>
    <w:p w:rsidR="00A643D5" w:rsidRPr="006C3223" w:rsidRDefault="00A643D5" w:rsidP="00896787">
      <w:pPr>
        <w:rPr>
          <w:rFonts w:ascii="Arial" w:hAnsi="Arial" w:cs="Arial"/>
          <w:b/>
        </w:rPr>
      </w:pPr>
    </w:p>
    <w:p w:rsidR="00896787" w:rsidRPr="006C3223" w:rsidRDefault="00B854B6" w:rsidP="00896787">
      <w:pPr>
        <w:rPr>
          <w:rFonts w:ascii="Arial" w:hAnsi="Arial" w:cs="Arial"/>
          <w:b/>
        </w:rPr>
      </w:pPr>
      <w:r w:rsidRPr="006C3223">
        <w:rPr>
          <w:rFonts w:ascii="Arial" w:hAnsi="Arial" w:cs="Arial"/>
          <w:b/>
        </w:rPr>
        <w:t>O</w:t>
      </w:r>
      <w:r w:rsidR="00896787" w:rsidRPr="006C3223">
        <w:rPr>
          <w:rFonts w:ascii="Arial" w:hAnsi="Arial" w:cs="Arial"/>
          <w:b/>
        </w:rPr>
        <w:t>BIETTIVI MINIMI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896787" w:rsidRPr="006C3223" w:rsidTr="00B854B6">
        <w:tc>
          <w:tcPr>
            <w:tcW w:w="5245" w:type="dxa"/>
          </w:tcPr>
          <w:p w:rsidR="00896787" w:rsidRPr="006C3223" w:rsidRDefault="00896787" w:rsidP="00596AC2">
            <w:pPr>
              <w:jc w:val="center"/>
              <w:rPr>
                <w:rFonts w:ascii="Arial" w:hAnsi="Arial" w:cs="Arial"/>
                <w:b/>
              </w:rPr>
            </w:pPr>
            <w:r w:rsidRPr="006C322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</w:tcPr>
          <w:p w:rsidR="00896787" w:rsidRPr="006C3223" w:rsidRDefault="007B1D1F" w:rsidP="0059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750AF3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C322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C3223" w:rsidTr="00B854B6">
        <w:trPr>
          <w:trHeight w:val="1420"/>
        </w:trPr>
        <w:tc>
          <w:tcPr>
            <w:tcW w:w="5245" w:type="dxa"/>
          </w:tcPr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Scale di rappresentazione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Convenzioni grafiche per la rappresentazione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Rappresentazione mediante assonometria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Sezioni di solidi e elementi architettonici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Ribaltamento e rotazione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Convenzioni grafiche nelle rappresentazioni architettoniche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Standard antropometrici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Comandi base per la modifica dei disegni cad bidimensionali, comandi base tridimensionali e di modifica</w:t>
            </w:r>
          </w:p>
          <w:p w:rsidR="00631DE2" w:rsidRPr="006C3223" w:rsidRDefault="00631DE2" w:rsidP="00631DE2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</w:rPr>
              <w:t>Impostazione della stampa cad da spazio modello e da spazio carta</w:t>
            </w:r>
          </w:p>
          <w:p w:rsidR="00896787" w:rsidRPr="006C3223" w:rsidRDefault="00896787" w:rsidP="00596AC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9D0111" w:rsidRPr="006C3223" w:rsidRDefault="009D0111" w:rsidP="009D0111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Saper rappresentare semplici solidi sezionati o composti</w:t>
            </w:r>
          </w:p>
          <w:p w:rsidR="009D0111" w:rsidRPr="006C3223" w:rsidRDefault="009D0111" w:rsidP="009D0111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Saper disegnare in proiezione ortogonale e assonometria semplici solidi non paralleli ai piani di rappresentazione</w:t>
            </w:r>
          </w:p>
          <w:p w:rsidR="009D0111" w:rsidRPr="006C3223" w:rsidRDefault="009D0111" w:rsidP="009D0111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Saper ricavare lo sviluppo di semplici solidi</w:t>
            </w:r>
          </w:p>
          <w:p w:rsidR="0053375A" w:rsidRPr="006C3223" w:rsidRDefault="0053375A" w:rsidP="009D0111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Saper tracciare in proiezione ortogonale e assonometria l’ombra propria e portata di semplici solidi</w:t>
            </w:r>
          </w:p>
          <w:p w:rsidR="009D0111" w:rsidRPr="006C3223" w:rsidRDefault="009D0111" w:rsidP="009D0111">
            <w:pPr>
              <w:pStyle w:val="31TabellaChiar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C32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Saper impostare la stampa in scala assegnata di disegni cad</w:t>
            </w:r>
          </w:p>
          <w:p w:rsidR="00896787" w:rsidRPr="006C3223" w:rsidRDefault="009D0111" w:rsidP="009D0111">
            <w:pPr>
              <w:rPr>
                <w:rFonts w:ascii="Arial" w:hAnsi="Arial" w:cs="Arial"/>
              </w:rPr>
            </w:pPr>
            <w:r w:rsidRPr="006C3223">
              <w:rPr>
                <w:rFonts w:ascii="Arial" w:hAnsi="Arial" w:cs="Arial"/>
                <w:bCs/>
              </w:rPr>
              <w:t>Saper modellare e modificare entità geometriche tridimensionali e ricavarne differenti rappresentazioni grafiche</w:t>
            </w:r>
          </w:p>
        </w:tc>
      </w:tr>
    </w:tbl>
    <w:p w:rsidR="00896787" w:rsidRPr="006C3223" w:rsidRDefault="00896787" w:rsidP="00896787">
      <w:pPr>
        <w:rPr>
          <w:rFonts w:ascii="Arial" w:hAnsi="Arial" w:cs="Arial"/>
        </w:rPr>
      </w:pPr>
    </w:p>
    <w:sectPr w:rsidR="00896787" w:rsidRPr="006C3223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B97"/>
    <w:multiLevelType w:val="hybridMultilevel"/>
    <w:tmpl w:val="25FA41C4"/>
    <w:lvl w:ilvl="0" w:tplc="CBEEE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B86"/>
    <w:multiLevelType w:val="hybridMultilevel"/>
    <w:tmpl w:val="F4F881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0537146"/>
    <w:multiLevelType w:val="hybridMultilevel"/>
    <w:tmpl w:val="A802D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584D"/>
    <w:multiLevelType w:val="hybridMultilevel"/>
    <w:tmpl w:val="3EC699B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C58BE"/>
    <w:multiLevelType w:val="hybridMultilevel"/>
    <w:tmpl w:val="2DD6E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48BB"/>
    <w:multiLevelType w:val="hybridMultilevel"/>
    <w:tmpl w:val="73BA2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3BD"/>
    <w:multiLevelType w:val="hybridMultilevel"/>
    <w:tmpl w:val="7376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26CCE"/>
    <w:multiLevelType w:val="hybridMultilevel"/>
    <w:tmpl w:val="BEB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8317F"/>
    <w:multiLevelType w:val="hybridMultilevel"/>
    <w:tmpl w:val="151AE6C0"/>
    <w:lvl w:ilvl="0" w:tplc="C7E4FD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6B12"/>
    <w:multiLevelType w:val="hybridMultilevel"/>
    <w:tmpl w:val="CD48F494"/>
    <w:lvl w:ilvl="0" w:tplc="C7E4FD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54F"/>
    <w:multiLevelType w:val="hybridMultilevel"/>
    <w:tmpl w:val="1DFE0206"/>
    <w:lvl w:ilvl="0" w:tplc="D73A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10893"/>
    <w:multiLevelType w:val="hybridMultilevel"/>
    <w:tmpl w:val="22187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39A5"/>
    <w:multiLevelType w:val="hybridMultilevel"/>
    <w:tmpl w:val="5D70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C16A2"/>
    <w:multiLevelType w:val="hybridMultilevel"/>
    <w:tmpl w:val="27BCDDF6"/>
    <w:lvl w:ilvl="0" w:tplc="DEEA3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F651E"/>
    <w:multiLevelType w:val="hybridMultilevel"/>
    <w:tmpl w:val="FB3A8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549AF"/>
    <w:multiLevelType w:val="hybridMultilevel"/>
    <w:tmpl w:val="E5F81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1EB8"/>
    <w:multiLevelType w:val="hybridMultilevel"/>
    <w:tmpl w:val="7E725ED2"/>
    <w:lvl w:ilvl="0" w:tplc="C7E4FD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F5261"/>
    <w:multiLevelType w:val="hybridMultilevel"/>
    <w:tmpl w:val="2B3C1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71EDB"/>
    <w:multiLevelType w:val="hybridMultilevel"/>
    <w:tmpl w:val="E27A00A6"/>
    <w:lvl w:ilvl="0" w:tplc="C7E4FD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F035A"/>
    <w:multiLevelType w:val="hybridMultilevel"/>
    <w:tmpl w:val="9048BBFE"/>
    <w:lvl w:ilvl="0" w:tplc="D73A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4118F"/>
    <w:multiLevelType w:val="hybridMultilevel"/>
    <w:tmpl w:val="ADC846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392D12"/>
    <w:multiLevelType w:val="hybridMultilevel"/>
    <w:tmpl w:val="8F24D85E"/>
    <w:lvl w:ilvl="0" w:tplc="C7E4FD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0672"/>
    <w:multiLevelType w:val="hybridMultilevel"/>
    <w:tmpl w:val="EB4208DC"/>
    <w:lvl w:ilvl="0" w:tplc="C7E4FD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4"/>
  </w:num>
  <w:num w:numId="5">
    <w:abstractNumId w:val="10"/>
  </w:num>
  <w:num w:numId="6">
    <w:abstractNumId w:val="18"/>
  </w:num>
  <w:num w:numId="7">
    <w:abstractNumId w:val="11"/>
  </w:num>
  <w:num w:numId="8">
    <w:abstractNumId w:val="20"/>
  </w:num>
  <w:num w:numId="9">
    <w:abstractNumId w:val="8"/>
  </w:num>
  <w:num w:numId="10">
    <w:abstractNumId w:val="22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2"/>
  </w:num>
  <w:num w:numId="20">
    <w:abstractNumId w:val="14"/>
  </w:num>
  <w:num w:numId="21">
    <w:abstractNumId w:val="5"/>
  </w:num>
  <w:num w:numId="22">
    <w:abstractNumId w:val="14"/>
  </w:num>
  <w:num w:numId="23">
    <w:abstractNumId w:val="16"/>
  </w:num>
  <w:num w:numId="24">
    <w:abstractNumId w:val="13"/>
  </w:num>
  <w:num w:numId="25">
    <w:abstractNumId w:val="17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6851"/>
    <w:rsid w:val="00041BF4"/>
    <w:rsid w:val="0009764B"/>
    <w:rsid w:val="000B4806"/>
    <w:rsid w:val="000B5743"/>
    <w:rsid w:val="000F44B3"/>
    <w:rsid w:val="00133432"/>
    <w:rsid w:val="0015033E"/>
    <w:rsid w:val="001D440C"/>
    <w:rsid w:val="001F3076"/>
    <w:rsid w:val="00270A2B"/>
    <w:rsid w:val="003145C3"/>
    <w:rsid w:val="00357F97"/>
    <w:rsid w:val="00494819"/>
    <w:rsid w:val="004A711C"/>
    <w:rsid w:val="0053375A"/>
    <w:rsid w:val="005417E8"/>
    <w:rsid w:val="00542252"/>
    <w:rsid w:val="0059008D"/>
    <w:rsid w:val="00596AC2"/>
    <w:rsid w:val="005A28C7"/>
    <w:rsid w:val="005F4B2C"/>
    <w:rsid w:val="00601B59"/>
    <w:rsid w:val="00631DE2"/>
    <w:rsid w:val="00637EFD"/>
    <w:rsid w:val="00686CA7"/>
    <w:rsid w:val="006C3223"/>
    <w:rsid w:val="006D45D4"/>
    <w:rsid w:val="006E29F6"/>
    <w:rsid w:val="007063FD"/>
    <w:rsid w:val="00730F68"/>
    <w:rsid w:val="00746D85"/>
    <w:rsid w:val="00750AF3"/>
    <w:rsid w:val="007B1D1F"/>
    <w:rsid w:val="00817A70"/>
    <w:rsid w:val="00896787"/>
    <w:rsid w:val="008A158A"/>
    <w:rsid w:val="008B1FF3"/>
    <w:rsid w:val="0091162C"/>
    <w:rsid w:val="00937647"/>
    <w:rsid w:val="009D0111"/>
    <w:rsid w:val="00A07E0A"/>
    <w:rsid w:val="00A643D5"/>
    <w:rsid w:val="00A90A3A"/>
    <w:rsid w:val="00AB3864"/>
    <w:rsid w:val="00AE6319"/>
    <w:rsid w:val="00B03A0B"/>
    <w:rsid w:val="00B22ED2"/>
    <w:rsid w:val="00B40353"/>
    <w:rsid w:val="00B53345"/>
    <w:rsid w:val="00B70809"/>
    <w:rsid w:val="00B84DA0"/>
    <w:rsid w:val="00B85221"/>
    <w:rsid w:val="00B854B6"/>
    <w:rsid w:val="00B901DD"/>
    <w:rsid w:val="00BA3D58"/>
    <w:rsid w:val="00C36851"/>
    <w:rsid w:val="00C43D9F"/>
    <w:rsid w:val="00C7080A"/>
    <w:rsid w:val="00D54448"/>
    <w:rsid w:val="00D91144"/>
    <w:rsid w:val="00DE7B16"/>
    <w:rsid w:val="00E40BF9"/>
    <w:rsid w:val="00EF7249"/>
    <w:rsid w:val="00F30F5A"/>
    <w:rsid w:val="00F634D0"/>
    <w:rsid w:val="00FD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6"/>
    <w:qFormat/>
    <w:rsid w:val="005417E8"/>
    <w:pPr>
      <w:ind w:left="720"/>
      <w:contextualSpacing/>
    </w:pPr>
  </w:style>
  <w:style w:type="paragraph" w:customStyle="1" w:styleId="31TabellaChiaro1">
    <w:name w:val="31 Tabella Chiaro1"/>
    <w:basedOn w:val="Normale"/>
    <w:uiPriority w:val="99"/>
    <w:rsid w:val="0015033E"/>
    <w:pPr>
      <w:widowControl w:val="0"/>
      <w:tabs>
        <w:tab w:val="left" w:pos="227"/>
      </w:tabs>
      <w:autoSpaceDE w:val="0"/>
      <w:autoSpaceDN w:val="0"/>
      <w:adjustRightInd w:val="0"/>
      <w:spacing w:after="0" w:line="180" w:lineRule="atLeast"/>
      <w:textAlignment w:val="center"/>
    </w:pPr>
    <w:rPr>
      <w:rFonts w:ascii="Courier" w:eastAsia="Times New Roman" w:hAnsi="Courier" w:cs="Courier"/>
      <w:b/>
      <w:bCs/>
      <w:sz w:val="16"/>
      <w:szCs w:val="16"/>
      <w:lang w:eastAsia="it-IT"/>
    </w:rPr>
  </w:style>
  <w:style w:type="paragraph" w:customStyle="1" w:styleId="30TabellaBold1">
    <w:name w:val="30 Tabella Bold1"/>
    <w:basedOn w:val="Normale"/>
    <w:uiPriority w:val="99"/>
    <w:rsid w:val="0015033E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Courier" w:eastAsia="Times New Roman" w:hAnsi="Courier" w:cs="Courier"/>
      <w:b/>
      <w:bCs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11A0-450E-41A5-BE7A-72730F94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Novaria</dc:creator>
  <cp:keywords/>
  <dc:description/>
  <cp:lastModifiedBy>Utente</cp:lastModifiedBy>
  <cp:revision>53</cp:revision>
  <dcterms:created xsi:type="dcterms:W3CDTF">2017-09-26T13:53:00Z</dcterms:created>
  <dcterms:modified xsi:type="dcterms:W3CDTF">2018-02-21T20:13:00Z</dcterms:modified>
</cp:coreProperties>
</file>